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AB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第1章 发酵工程</w:t>
      </w:r>
    </w:p>
    <w:p w14:paraId="3F392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传统发酵技术的应用</w:t>
      </w:r>
    </w:p>
    <w:p w14:paraId="7445D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57DAC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发酵的概念：是人们利用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微生物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适宜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none"/>
          <w:lang w:val="en-US" w:eastAsia="zh-CN"/>
        </w:rPr>
        <w:t>的条件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下，将原料通过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微生物的代谢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转化为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人类所需要的产物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的过程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4A5668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2.腐乳的特点：豆腐中的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被分解成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小分子的肽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氨基酸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，味道鲜美，易于消化吸收。参与的微生物：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酵母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曲霉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毛霉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等，其中起主要作用的是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毛霉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0BCE71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3.传统发酵技术：直接利用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原材料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中天然存在的微生物，或前一次发酵保存下来的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发酵物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中的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微生物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进行发酵、制作食品的技术。</w:t>
      </w:r>
    </w:p>
    <w:p w14:paraId="5A4614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乳酸菌是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厌氧细菌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的情况下能将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分解成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乳酸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,可用于乳制品的发酵、泡菜的腌制等。常见的乳酸菌有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乳酸链球菌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乳酸杆菌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ED2A6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酵母菌是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兼性厌氧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微生物，在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无氧条件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下能进行酒精发酵。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温度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是影响酵母菌生长的重要因素，酿酒酵母的最适生长温度约为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28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℃。</w:t>
      </w:r>
    </w:p>
    <w:p w14:paraId="4ADA0C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6.果酒制作时，发酵液体积不能超过容积的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2/3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49DE33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醋酸菌是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好氧细菌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，当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O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vertAlign w:val="subscript"/>
          <w:lang w:val="en-US" w:eastAsia="zh-CN"/>
          <w14:textFill>
            <w14:solidFill>
              <w14:schemeClr w14:val="bg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糖源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都充足时能通过复杂的化学反应将糖分解成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乙酸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当缺少糖源时则直接将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乙醇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转化为乙醛，再将乙醛变为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乙酸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。醋酸菌可用于制作各种风味的醋。多数醋酸菌的最适生长温度为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30～35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℃。</w:t>
      </w:r>
    </w:p>
    <w:p w14:paraId="2B5D1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33D414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生产白酒、啤酒和果酒的原材料不同，但发酵过程中起主要作用的都是酵母菌。(     )</w:t>
      </w:r>
    </w:p>
    <w:p w14:paraId="31F8F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2.多种微生物参与了豆腐的发酵，如酵母、曲霉、毛霉等，其中起主要作用的是曲霉。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5B931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3.在利用葡萄发酵生产果酒的后期，加入醋酸菌即可产生醋酸。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6A9D5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向泡菜坛盖边沿的水槽中注满水形成内部无菌环境(      )</w:t>
      </w:r>
    </w:p>
    <w:p w14:paraId="5DD9C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泡菜腌制过程中，盐水需要浸没全部菜料的目的是用盐水杀死菜料表面的杂菌(    )</w:t>
      </w:r>
    </w:p>
    <w:p w14:paraId="521AD2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乳酸菌发酵的中后期适量补加蔗糖溶液可促进菌体生长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)</w:t>
      </w:r>
    </w:p>
    <w:p w14:paraId="0FFD1B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发酵过程中经常翻动发酵物，可控制发酵温度和改善通气状况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)</w:t>
      </w:r>
    </w:p>
    <w:p w14:paraId="150000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果酒及果醋的制作均可通过气泡的产生情况判断发酵进展程度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6C3138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长期放置的酒表面会出现一层膜，这层膜是醋酸菌在液体表面繁殖形成的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)</w:t>
      </w:r>
    </w:p>
    <w:p w14:paraId="332F42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果酒果醋的制作可用同一装置，但需不同的发酵条件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5F46FE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在果酒发酵后期松松瓶盖的间隔时间可延长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5BF10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12.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泡菜的制作前期需要通入氧气，后期应严格保持无氧条件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54956A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13.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在葡萄酒的自然发酵过程中，起主要作用的是附着在葡萄皮上的野生型酵母菌。(     )</w:t>
      </w:r>
    </w:p>
    <w:p w14:paraId="37570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14.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泡菜发酵后期，尽管乳酸菌占优势，但仍有产气菌繁殖，需要开盖放气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182F1E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15.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由于醋酸菌对氧气的含量相当敏感，所以在醋酸发酵过程中要始终通入氧气。(    )</w:t>
      </w: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D087B">
    <w:pPr>
      <w:pStyle w:val="3"/>
      <w:pBdr>
        <w:bottom w:val="none" w:color="auto" w:sz="0" w:space="1"/>
      </w:pBd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RJ》使用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8081A48"/>
    <w:rsid w:val="09064F3A"/>
    <w:rsid w:val="24253506"/>
    <w:rsid w:val="3F291086"/>
    <w:rsid w:val="52891EB5"/>
    <w:rsid w:val="586D5544"/>
    <w:rsid w:val="5B56564E"/>
    <w:rsid w:val="7C30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10399</Words>
  <Characters>10915</Characters>
  <Lines>0</Lines>
  <Paragraphs>0</Paragraphs>
  <TotalTime>25</TotalTime>
  <ScaleCrop>false</ScaleCrop>
  <LinksUpToDate>false</LinksUpToDate>
  <CharactersWithSpaces>11674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2025-11-06T01:28:23Z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22A259EDF4D64F79AAA3C1479CF24CBA_13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